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both"/>
      </w:pPr>
    </w:p>
    <w:p>
      <w:pPr>
        <w:pStyle w:val="3"/>
        <w:ind w:left="0" w:leftChars="0" w:firstLine="0" w:firstLineChars="0"/>
        <w:rPr>
          <w:rFonts w:ascii="??_GB2312" w:eastAsia="Times New Roman"/>
          <w:sz w:val="32"/>
        </w:rPr>
      </w:pPr>
      <w:bookmarkStart w:id="0" w:name="_GoBack"/>
      <w:bookmarkEnd w:id="0"/>
    </w:p>
    <w:p>
      <w:pPr>
        <w:pStyle w:val="3"/>
        <w:rPr>
          <w:rFonts w:ascii="??_GB2312" w:eastAsia="Times New Roman"/>
          <w:sz w:val="32"/>
        </w:rPr>
      </w:pPr>
    </w:p>
    <w:p>
      <w:pPr>
        <w:pStyle w:val="3"/>
        <w:rPr>
          <w:rFonts w:ascii="??_GB2312" w:eastAsia="Times New Roman"/>
          <w:sz w:val="32"/>
        </w:rPr>
      </w:pPr>
    </w:p>
    <w:p>
      <w:pPr>
        <w:pStyle w:val="3"/>
        <w:rPr>
          <w:rFonts w:ascii="??_GB2312" w:eastAsia="Times New Roman"/>
          <w:sz w:val="32"/>
        </w:rPr>
      </w:pPr>
    </w:p>
    <w:p>
      <w:pPr>
        <w:pStyle w:val="3"/>
        <w:rPr>
          <w:rFonts w:ascii="??_GB2312" w:eastAsia="Times New Roman"/>
          <w:sz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宝陈农发〔202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napToGrid w:val="0"/>
        <w:spacing w:line="600" w:lineRule="exact"/>
        <w:ind w:firstLine="0" w:firstLineChars="0"/>
        <w:rPr>
          <w:rFonts w:ascii="黑体" w:hAnsi="黑体" w:eastAsia="黑体" w:cs="黑体"/>
          <w:spacing w:val="60"/>
          <w:sz w:val="36"/>
          <w:szCs w:val="36"/>
        </w:rPr>
      </w:pPr>
    </w:p>
    <w:p>
      <w:pPr>
        <w:snapToGrid w:val="0"/>
        <w:spacing w:line="6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snapToGrid w:val="0"/>
        <w:spacing w:line="6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年中省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财政</w:t>
      </w:r>
      <w:r>
        <w:rPr>
          <w:rFonts w:hint="eastAsia" w:ascii="黑体" w:hAnsi="黑体" w:eastAsia="黑体" w:cs="黑体"/>
          <w:sz w:val="36"/>
          <w:szCs w:val="36"/>
        </w:rPr>
        <w:t>衔接资金</w:t>
      </w:r>
    </w:p>
    <w:p>
      <w:pPr>
        <w:snapToGrid w:val="0"/>
        <w:spacing w:line="6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赤沙</w:t>
      </w:r>
      <w:r>
        <w:rPr>
          <w:rFonts w:hint="eastAsia" w:ascii="黑体" w:hAnsi="黑体" w:eastAsia="黑体" w:cs="黑体"/>
          <w:sz w:val="36"/>
          <w:szCs w:val="36"/>
        </w:rPr>
        <w:t>镇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宁里巴村集体经济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snapToGrid w:val="0"/>
        <w:spacing w:line="600" w:lineRule="exac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textAlignment w:val="auto"/>
        <w:rPr>
          <w:rFonts w:hint="eastAsia" w:ascii="仿宋_GB2312" w:hAnsi="仿宋" w:eastAsia="仿宋_GB2312" w:cs="仿宋"/>
          <w:sz w:val="32"/>
          <w:szCs w:val="32"/>
          <w:lang w:val="zh-TW"/>
        </w:rPr>
      </w:pP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赤沙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仿宋_GB2312" w:hAnsi="仿宋" w:eastAsia="仿宋_GB2312" w:cs="仿宋"/>
          <w:sz w:val="32"/>
          <w:szCs w:val="32"/>
          <w:lang w:val="zh-TW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zh-TW"/>
        </w:rPr>
        <w:t>你镇上报的《202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年中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央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财政衔接资金赤沙镇宁里巴村集体经济项目项目实施方案的报告》(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赤镇政字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〔202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〕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56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号）收悉。经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6日宝鸡市陈仓区202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年中省财政衔接资金项目评审会公开质询评审，该项目符合项目管理规定，同意你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镇实施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赤沙镇宁里巴村集体经济项目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，现批复如下：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sz w:val="32"/>
          <w:szCs w:val="32"/>
          <w:lang w:val="zh-TW"/>
        </w:rPr>
      </w:pPr>
      <w:r>
        <w:rPr>
          <w:rFonts w:hint="eastAsia" w:ascii="黑体" w:hAnsi="黑体" w:eastAsia="黑体"/>
          <w:b w:val="0"/>
          <w:sz w:val="32"/>
          <w:szCs w:val="32"/>
          <w:lang w:val="zh-TW" w:eastAsia="zh-CN"/>
        </w:rPr>
        <w:t>一、</w:t>
      </w:r>
      <w:r>
        <w:rPr>
          <w:rFonts w:hint="eastAsia" w:ascii="黑体" w:hAnsi="黑体" w:eastAsia="黑体"/>
          <w:b w:val="0"/>
          <w:sz w:val="32"/>
          <w:szCs w:val="32"/>
          <w:lang w:val="zh-TW"/>
        </w:rPr>
        <w:t>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zh-TW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zh-TW"/>
        </w:rPr>
        <w:t>1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.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对村委会老旧房子进行改造作为设备库房，改造面积100平方米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zh-TW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zh-TW"/>
        </w:rPr>
        <w:t>2、购置流动舞台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车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1台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（外形尺寸5995*2150*3080）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、灯具（全套）一套、音响及配套设备（全套）1套、室内外显示屏2台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（4.2m*3m）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、演艺服饰20套、道具20套、摄像机1台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zh-TW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zh-TW"/>
        </w:rPr>
        <w:t>3、新建休闲垂钓鱼塘3座、新建鱼塘防护挡墙25米，高3.0米，M7.5浆砌片石挡墙68.5立方米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 w:val="0"/>
          <w:kern w:val="2"/>
          <w:sz w:val="32"/>
          <w:szCs w:val="32"/>
          <w:lang w:val="zh-TW" w:eastAsia="zh-CN" w:bidi="ar-SA"/>
        </w:rPr>
        <w:t>二、投资估算：</w:t>
      </w:r>
      <w:r>
        <w:rPr>
          <w:rFonts w:hint="eastAsia" w:ascii="宋体" w:hAnsi="宋体" w:cs="宋体"/>
          <w:snapToGrid w:val="0"/>
          <w:kern w:val="0"/>
          <w:sz w:val="28"/>
          <w:szCs w:val="28"/>
        </w:rPr>
        <w:t>预算总投资56万元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373" w:firstLineChars="1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项目预算明细表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583"/>
        <w:gridCol w:w="764"/>
        <w:gridCol w:w="1029"/>
        <w:gridCol w:w="1716"/>
        <w:gridCol w:w="1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工程量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单价（元）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设备库房（改造学校老旧房子）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m</w:t>
            </w:r>
            <w:r>
              <w:rPr>
                <w:rFonts w:hint="eastAsia" w:ascii="宋体" w:hAnsi="宋体" w:cs="宋体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100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  <w:t>2142.50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  <w:t>214250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流动舞台车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（外形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尺寸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5995*2150*3080）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台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125000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125000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灯具（全套）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15000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15000.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音响及配套设备（全套）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40000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显示屏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（4.2m*3m）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台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7250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14500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演艺服饰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1100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22000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道具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500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摄像机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台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25000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25000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休闲垂钓鱼塘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座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20000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60000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514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鱼塘防护挡墙（长25米，高3米）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m³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68.5</w:t>
            </w: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500</w:t>
            </w: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  <w:t>34250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7" w:type="pct"/>
            <w:gridSpan w:val="2"/>
            <w:shd w:val="clear" w:color="auto" w:fill="auto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448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元</w:t>
            </w:r>
          </w:p>
        </w:tc>
        <w:tc>
          <w:tcPr>
            <w:tcW w:w="603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  <w:noWrap w:val="0"/>
            <w:vAlign w:val="top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560000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default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  <w:t>三、招投标方式：</w:t>
      </w: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  <w:t>本项目执行“三重一大”要求选择具有相应资质的施工单位和供应商。项目建设时间5月10至6月20日。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64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黑体" w:hAnsi="黑体" w:eastAsia="黑体"/>
          <w:b w:val="0"/>
          <w:sz w:val="32"/>
          <w:szCs w:val="32"/>
          <w:lang w:val="zh-TW" w:eastAsia="zh-CN"/>
        </w:rPr>
        <w:t>四</w:t>
      </w:r>
      <w:r>
        <w:rPr>
          <w:rFonts w:hint="eastAsia" w:ascii="黑体" w:hAnsi="黑体" w:eastAsia="黑体"/>
          <w:b w:val="0"/>
          <w:sz w:val="32"/>
          <w:szCs w:val="32"/>
          <w:lang w:val="zh-TW"/>
        </w:rPr>
        <w:t>、项目资金来源</w:t>
      </w:r>
      <w:r>
        <w:rPr>
          <w:rFonts w:hint="eastAsia" w:ascii="黑体" w:hAnsi="黑体" w:eastAsia="黑体"/>
          <w:b w:val="0"/>
          <w:sz w:val="32"/>
          <w:szCs w:val="32"/>
          <w:lang w:val="zh-TW" w:eastAsia="zh-CN"/>
        </w:rPr>
        <w:t>及用途：</w:t>
      </w: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  <w:t>该项目总投资56.00万元，争取2022年中央财政衔接资金支持56万元，主要用于宁里巴村集体经济项目。项目的实施后，受益村民达到585户，实现村集体经济年收入5万元以上，带动30户村民通过参加展演年增收1000元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仿宋_GB2312"/>
          <w:sz w:val="32"/>
          <w:szCs w:val="32"/>
        </w:rPr>
        <w:t>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夯实责任，加强项目实施管理。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3520" w:firstLineChars="11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</w:p>
    <w:p>
      <w:pPr>
        <w:pStyle w:val="3"/>
        <w:rPr>
          <w:rFonts w:hint="eastAsia"/>
          <w:lang w:val="zh-TW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3520" w:firstLineChars="11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  <w:r>
        <w:rPr>
          <w:rFonts w:hint="eastAsia" w:ascii="仿宋_GB2312" w:eastAsia="仿宋_GB2312"/>
          <w:b w:val="0"/>
          <w:sz w:val="32"/>
          <w:szCs w:val="32"/>
          <w:lang w:val="zh-TW"/>
        </w:rPr>
        <w:t>宝鸡市陈仓区农业农村局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4160" w:firstLineChars="13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  <w:r>
        <w:rPr>
          <w:rFonts w:hint="eastAsia" w:ascii="仿宋_GB2312" w:eastAsia="仿宋_GB2312"/>
          <w:b w:val="0"/>
          <w:sz w:val="32"/>
          <w:szCs w:val="32"/>
          <w:lang w:val="zh-TW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  <w:lang w:val="zh-TW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  <w:lang w:val="zh-TW"/>
        </w:rPr>
        <w:t>月1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  <w:lang w:val="zh-TW"/>
        </w:rPr>
        <w:t>日</w:t>
      </w:r>
    </w:p>
    <w:p>
      <w:pPr>
        <w:pStyle w:val="3"/>
        <w:ind w:left="0" w:leftChars="0" w:firstLine="0" w:firstLineChars="0"/>
      </w:pPr>
      <w:r>
        <w:pict>
          <v:line id="_x0000_s1032" o:spid="_x0000_s1032" o:spt="20" style="position:absolute;left:0pt;margin-left:-5.25pt;margin-top:25pt;height:0pt;width:441pt;z-index:251660288;mso-width-relative:page;mso-height-relative:page;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K8182T6AQAA8gMAAA4AAAAAAAAAAQAgAAAAJQEAAGRycy9lMm9Eb2Mu&#10;eG1sUEsFBgAAAAAGAAYAWQEAAJEFAAAAAA==&#10;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40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rFonts w:ascii="??_GB2312" w:eastAsia="Times New Roman"/>
          <w:sz w:val="32"/>
        </w:rPr>
      </w:pPr>
      <w:r>
        <w:pict>
          <v:line id="_x0000_s1033" o:spid="_x0000_s1033" o:spt="20" style="position:absolute;left:0pt;flip:y;margin-left:-9.85pt;margin-top:24.65pt;height:0.85pt;width:446.7pt;z-index:251661312;mso-width-relative:page;mso-height-relative:page;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34" o:spid="_x0000_s1034" o:spt="20" style="position:absolute;left:0pt;margin-left:-8.65pt;margin-top:0.65pt;height:0pt;width:442.5pt;z-index:251659264;mso-width-relative:page;mso-height-relative:page;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 w:cs="仿宋"/>
          <w:sz w:val="28"/>
          <w:szCs w:val="28"/>
        </w:rPr>
        <w:t>宝鸡市陈仓区农业农村局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71530F"/>
    <w:rsid w:val="0000735B"/>
    <w:rsid w:val="00041C93"/>
    <w:rsid w:val="00084F8B"/>
    <w:rsid w:val="00141A4A"/>
    <w:rsid w:val="002D5F4E"/>
    <w:rsid w:val="002F24C9"/>
    <w:rsid w:val="0038609F"/>
    <w:rsid w:val="00386AF3"/>
    <w:rsid w:val="003D28E3"/>
    <w:rsid w:val="0071530F"/>
    <w:rsid w:val="00724845"/>
    <w:rsid w:val="0081089C"/>
    <w:rsid w:val="00985B57"/>
    <w:rsid w:val="00A258C3"/>
    <w:rsid w:val="00B241EA"/>
    <w:rsid w:val="00B67506"/>
    <w:rsid w:val="00BB4722"/>
    <w:rsid w:val="00D60088"/>
    <w:rsid w:val="00D871B5"/>
    <w:rsid w:val="00EC4678"/>
    <w:rsid w:val="00F33FD7"/>
    <w:rsid w:val="013C1960"/>
    <w:rsid w:val="015964E2"/>
    <w:rsid w:val="016A71AA"/>
    <w:rsid w:val="018B602F"/>
    <w:rsid w:val="01B7106F"/>
    <w:rsid w:val="025020A0"/>
    <w:rsid w:val="029E6726"/>
    <w:rsid w:val="02C62933"/>
    <w:rsid w:val="03060627"/>
    <w:rsid w:val="03E92A5F"/>
    <w:rsid w:val="041939F1"/>
    <w:rsid w:val="0490503A"/>
    <w:rsid w:val="04BA2E5A"/>
    <w:rsid w:val="04BF1E96"/>
    <w:rsid w:val="052A50AC"/>
    <w:rsid w:val="05466DC0"/>
    <w:rsid w:val="056412FD"/>
    <w:rsid w:val="05B9667F"/>
    <w:rsid w:val="05CF68FC"/>
    <w:rsid w:val="072C3F89"/>
    <w:rsid w:val="07B36C00"/>
    <w:rsid w:val="08636BCC"/>
    <w:rsid w:val="088C5629"/>
    <w:rsid w:val="089C056F"/>
    <w:rsid w:val="09235FD0"/>
    <w:rsid w:val="09560185"/>
    <w:rsid w:val="0A117E40"/>
    <w:rsid w:val="0A4D5D41"/>
    <w:rsid w:val="0A8456C9"/>
    <w:rsid w:val="0AA96DA6"/>
    <w:rsid w:val="0AAF6B6A"/>
    <w:rsid w:val="0ACF434F"/>
    <w:rsid w:val="0B427524"/>
    <w:rsid w:val="0B5D5B62"/>
    <w:rsid w:val="0BD22140"/>
    <w:rsid w:val="0BD60544"/>
    <w:rsid w:val="0C2F2EAB"/>
    <w:rsid w:val="0CB35867"/>
    <w:rsid w:val="0D9151F5"/>
    <w:rsid w:val="0DE92A8F"/>
    <w:rsid w:val="0F0A795A"/>
    <w:rsid w:val="0F84143B"/>
    <w:rsid w:val="108E7B1E"/>
    <w:rsid w:val="11624197"/>
    <w:rsid w:val="11633575"/>
    <w:rsid w:val="119F5DDE"/>
    <w:rsid w:val="12E85031"/>
    <w:rsid w:val="12EB2DFE"/>
    <w:rsid w:val="13164E87"/>
    <w:rsid w:val="13CB74C2"/>
    <w:rsid w:val="14105307"/>
    <w:rsid w:val="158F0995"/>
    <w:rsid w:val="16C775D8"/>
    <w:rsid w:val="16FC0965"/>
    <w:rsid w:val="173D0078"/>
    <w:rsid w:val="17564EE5"/>
    <w:rsid w:val="17A938A3"/>
    <w:rsid w:val="17B77F48"/>
    <w:rsid w:val="1828475E"/>
    <w:rsid w:val="184B3216"/>
    <w:rsid w:val="18620509"/>
    <w:rsid w:val="19730CD4"/>
    <w:rsid w:val="19815045"/>
    <w:rsid w:val="19C250D8"/>
    <w:rsid w:val="1ACD68AD"/>
    <w:rsid w:val="1B6028F6"/>
    <w:rsid w:val="1B844233"/>
    <w:rsid w:val="1C924776"/>
    <w:rsid w:val="1D30319E"/>
    <w:rsid w:val="1DD378CE"/>
    <w:rsid w:val="1E3E4CA4"/>
    <w:rsid w:val="1F0C0750"/>
    <w:rsid w:val="1F2145E9"/>
    <w:rsid w:val="1F307B53"/>
    <w:rsid w:val="1FB51BA8"/>
    <w:rsid w:val="1FB9411F"/>
    <w:rsid w:val="20406AE2"/>
    <w:rsid w:val="208E5716"/>
    <w:rsid w:val="20B935BA"/>
    <w:rsid w:val="20E47DFA"/>
    <w:rsid w:val="211C634F"/>
    <w:rsid w:val="212E3875"/>
    <w:rsid w:val="223C662E"/>
    <w:rsid w:val="2241784B"/>
    <w:rsid w:val="23753CF1"/>
    <w:rsid w:val="23A60E02"/>
    <w:rsid w:val="240F5891"/>
    <w:rsid w:val="24543D5B"/>
    <w:rsid w:val="249F6004"/>
    <w:rsid w:val="24DE4884"/>
    <w:rsid w:val="25290DD3"/>
    <w:rsid w:val="261A7531"/>
    <w:rsid w:val="27281535"/>
    <w:rsid w:val="27827809"/>
    <w:rsid w:val="27B44915"/>
    <w:rsid w:val="284111BB"/>
    <w:rsid w:val="28C51C4A"/>
    <w:rsid w:val="293B0548"/>
    <w:rsid w:val="2A3E48EA"/>
    <w:rsid w:val="2A8B5F4F"/>
    <w:rsid w:val="2AC32CD0"/>
    <w:rsid w:val="2B0647E4"/>
    <w:rsid w:val="2B6A5CA2"/>
    <w:rsid w:val="2D750C78"/>
    <w:rsid w:val="2DB15C04"/>
    <w:rsid w:val="2E5D6396"/>
    <w:rsid w:val="2F406018"/>
    <w:rsid w:val="2F920BC1"/>
    <w:rsid w:val="3002590A"/>
    <w:rsid w:val="30B87D98"/>
    <w:rsid w:val="31487804"/>
    <w:rsid w:val="31A2351D"/>
    <w:rsid w:val="31EF0E2C"/>
    <w:rsid w:val="32837FE3"/>
    <w:rsid w:val="32CC03D3"/>
    <w:rsid w:val="334D63D9"/>
    <w:rsid w:val="338318B1"/>
    <w:rsid w:val="33B60415"/>
    <w:rsid w:val="34762254"/>
    <w:rsid w:val="34CF0F06"/>
    <w:rsid w:val="35142EDA"/>
    <w:rsid w:val="357F32FB"/>
    <w:rsid w:val="36FE3E72"/>
    <w:rsid w:val="373E13F5"/>
    <w:rsid w:val="37773AD4"/>
    <w:rsid w:val="384A4E91"/>
    <w:rsid w:val="38B67E28"/>
    <w:rsid w:val="38B76B07"/>
    <w:rsid w:val="39543BF7"/>
    <w:rsid w:val="397C7298"/>
    <w:rsid w:val="398B4DB2"/>
    <w:rsid w:val="3A984D80"/>
    <w:rsid w:val="3ABC2193"/>
    <w:rsid w:val="3BED577A"/>
    <w:rsid w:val="3C204DD9"/>
    <w:rsid w:val="3C232CD6"/>
    <w:rsid w:val="3C360CCB"/>
    <w:rsid w:val="3D931F6A"/>
    <w:rsid w:val="3DAA1102"/>
    <w:rsid w:val="3DDA27E6"/>
    <w:rsid w:val="3DED78D7"/>
    <w:rsid w:val="3E7A03FD"/>
    <w:rsid w:val="3E8E61CE"/>
    <w:rsid w:val="3EC34B32"/>
    <w:rsid w:val="3EF61617"/>
    <w:rsid w:val="3F8101D4"/>
    <w:rsid w:val="3FFF6DF7"/>
    <w:rsid w:val="404A4201"/>
    <w:rsid w:val="4082082E"/>
    <w:rsid w:val="40AE2759"/>
    <w:rsid w:val="41711E74"/>
    <w:rsid w:val="43032E72"/>
    <w:rsid w:val="43F751AB"/>
    <w:rsid w:val="44393EEE"/>
    <w:rsid w:val="449A48D6"/>
    <w:rsid w:val="44A175D6"/>
    <w:rsid w:val="45B02A52"/>
    <w:rsid w:val="465B69EF"/>
    <w:rsid w:val="46C117C0"/>
    <w:rsid w:val="47020A9C"/>
    <w:rsid w:val="474811FD"/>
    <w:rsid w:val="478F2DC7"/>
    <w:rsid w:val="48484E0B"/>
    <w:rsid w:val="48D30B2D"/>
    <w:rsid w:val="49572731"/>
    <w:rsid w:val="4A7C1911"/>
    <w:rsid w:val="4ADF3520"/>
    <w:rsid w:val="4C496E0A"/>
    <w:rsid w:val="4CF60FAF"/>
    <w:rsid w:val="4CFA148B"/>
    <w:rsid w:val="4D4F4BC7"/>
    <w:rsid w:val="4E497EF3"/>
    <w:rsid w:val="4E817BC8"/>
    <w:rsid w:val="4E9137F4"/>
    <w:rsid w:val="4EA63654"/>
    <w:rsid w:val="4F391B12"/>
    <w:rsid w:val="4FAB13F1"/>
    <w:rsid w:val="513A0EDF"/>
    <w:rsid w:val="51F853B6"/>
    <w:rsid w:val="52082081"/>
    <w:rsid w:val="52240949"/>
    <w:rsid w:val="5304527E"/>
    <w:rsid w:val="53FF792B"/>
    <w:rsid w:val="54776EEA"/>
    <w:rsid w:val="54AA79A2"/>
    <w:rsid w:val="5523404F"/>
    <w:rsid w:val="566A6423"/>
    <w:rsid w:val="57643484"/>
    <w:rsid w:val="582A3AD2"/>
    <w:rsid w:val="59215310"/>
    <w:rsid w:val="59561EA9"/>
    <w:rsid w:val="5A1A070F"/>
    <w:rsid w:val="5A6B5121"/>
    <w:rsid w:val="5A98175F"/>
    <w:rsid w:val="5AB5170A"/>
    <w:rsid w:val="5B97153C"/>
    <w:rsid w:val="5BC54F7C"/>
    <w:rsid w:val="5BCA4C2E"/>
    <w:rsid w:val="5BDC70BB"/>
    <w:rsid w:val="5BFC5BF3"/>
    <w:rsid w:val="5BFD191D"/>
    <w:rsid w:val="5C3D5F23"/>
    <w:rsid w:val="5CAD7D03"/>
    <w:rsid w:val="5D153410"/>
    <w:rsid w:val="5D322451"/>
    <w:rsid w:val="5DD96821"/>
    <w:rsid w:val="5DDE09B4"/>
    <w:rsid w:val="5E9C0225"/>
    <w:rsid w:val="5F597245"/>
    <w:rsid w:val="61096C1C"/>
    <w:rsid w:val="61784244"/>
    <w:rsid w:val="617F21AD"/>
    <w:rsid w:val="62226B6A"/>
    <w:rsid w:val="62E527C6"/>
    <w:rsid w:val="642632E3"/>
    <w:rsid w:val="646C0698"/>
    <w:rsid w:val="64FE654E"/>
    <w:rsid w:val="65823196"/>
    <w:rsid w:val="659F450F"/>
    <w:rsid w:val="663413ED"/>
    <w:rsid w:val="664868AE"/>
    <w:rsid w:val="667C054B"/>
    <w:rsid w:val="66F57B61"/>
    <w:rsid w:val="67E15D3E"/>
    <w:rsid w:val="6828620B"/>
    <w:rsid w:val="69031739"/>
    <w:rsid w:val="69615E07"/>
    <w:rsid w:val="697932C0"/>
    <w:rsid w:val="6B0D09C4"/>
    <w:rsid w:val="6B1A10E9"/>
    <w:rsid w:val="6B4950AE"/>
    <w:rsid w:val="6B966854"/>
    <w:rsid w:val="6BA81981"/>
    <w:rsid w:val="6BB46DCF"/>
    <w:rsid w:val="6C37445E"/>
    <w:rsid w:val="6D2D6E54"/>
    <w:rsid w:val="6DF908E0"/>
    <w:rsid w:val="6E69788D"/>
    <w:rsid w:val="6E945EF0"/>
    <w:rsid w:val="6EE17098"/>
    <w:rsid w:val="6F4D620D"/>
    <w:rsid w:val="6F552306"/>
    <w:rsid w:val="6F903148"/>
    <w:rsid w:val="6FDE159D"/>
    <w:rsid w:val="70860607"/>
    <w:rsid w:val="71B3797D"/>
    <w:rsid w:val="73B76A91"/>
    <w:rsid w:val="742D0A0A"/>
    <w:rsid w:val="74D97A75"/>
    <w:rsid w:val="760761DC"/>
    <w:rsid w:val="762E49EE"/>
    <w:rsid w:val="76682BC7"/>
    <w:rsid w:val="76A85EA2"/>
    <w:rsid w:val="76B8014A"/>
    <w:rsid w:val="76C2531B"/>
    <w:rsid w:val="77A25F2B"/>
    <w:rsid w:val="78CF1A75"/>
    <w:rsid w:val="79BA420C"/>
    <w:rsid w:val="7A2C01C1"/>
    <w:rsid w:val="7A703437"/>
    <w:rsid w:val="7AA04DB2"/>
    <w:rsid w:val="7BBC344E"/>
    <w:rsid w:val="7C3517A4"/>
    <w:rsid w:val="7C470946"/>
    <w:rsid w:val="7CBB698C"/>
    <w:rsid w:val="7D0E6CF9"/>
    <w:rsid w:val="7DC27BC7"/>
    <w:rsid w:val="7DE40F1B"/>
    <w:rsid w:val="7F6C7B6F"/>
    <w:rsid w:val="7FE4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31"/>
    <w:basedOn w:val="6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paragraph" w:styleId="9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9</Pages>
  <Words>3424</Words>
  <Characters>3980</Characters>
  <Lines>24</Lines>
  <Paragraphs>6</Paragraphs>
  <TotalTime>24</TotalTime>
  <ScaleCrop>false</ScaleCrop>
  <LinksUpToDate>false</LinksUpToDate>
  <CharactersWithSpaces>4050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2022-04-20T09:49:00Z</cp:lastPrinted>
  <dcterms:modified xsi:type="dcterms:W3CDTF">2022-04-20T10:03:11Z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FCB05AD44D384154892198C841974FB6</vt:lpwstr>
  </property>
</Properties>
</file>